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4"/>
        <w:gridCol w:w="254"/>
        <w:gridCol w:w="211"/>
        <w:gridCol w:w="669"/>
        <w:gridCol w:w="283"/>
        <w:gridCol w:w="284"/>
        <w:gridCol w:w="708"/>
        <w:gridCol w:w="284"/>
        <w:gridCol w:w="567"/>
        <w:gridCol w:w="567"/>
        <w:gridCol w:w="1134"/>
        <w:gridCol w:w="64"/>
        <w:gridCol w:w="78"/>
        <w:gridCol w:w="425"/>
        <w:gridCol w:w="597"/>
        <w:gridCol w:w="679"/>
        <w:gridCol w:w="281"/>
        <w:gridCol w:w="960"/>
      </w:tblGrid>
      <w:tr w14:paraId="340AF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A2992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8"/>
                <w:szCs w:val="28"/>
              </w:rPr>
              <w:t>客户技术咨询表</w:t>
            </w:r>
          </w:p>
        </w:tc>
      </w:tr>
      <w:tr w14:paraId="5394A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1E12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B0F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B0F0"/>
                <w:kern w:val="0"/>
                <w:sz w:val="22"/>
              </w:rPr>
              <w:t>客户信息</w:t>
            </w:r>
          </w:p>
        </w:tc>
      </w:tr>
      <w:tr w14:paraId="4B92B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09F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41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D3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520B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D672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5CAD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82C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3831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337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公司地址</w:t>
            </w:r>
          </w:p>
        </w:tc>
        <w:tc>
          <w:tcPr>
            <w:tcW w:w="41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43D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9EE3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所在部门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83FE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035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6E0D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B6F0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319C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FB25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BFB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A37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F0A0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635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59B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B88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C0C1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93154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需求类型</w:t>
            </w:r>
          </w:p>
        </w:tc>
        <w:tc>
          <w:tcPr>
            <w:tcW w:w="8329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82E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下拉菜单可选项，咨询服务，测试服务，售后服务</w:t>
            </w:r>
          </w:p>
        </w:tc>
      </w:tr>
      <w:tr w14:paraId="43C46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F5FB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需求说明</w:t>
            </w:r>
          </w:p>
        </w:tc>
        <w:tc>
          <w:tcPr>
            <w:tcW w:w="8329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C78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42FC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A6F1B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B0F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B0F0"/>
                <w:kern w:val="0"/>
                <w:sz w:val="22"/>
              </w:rPr>
              <w:t>料液信息</w:t>
            </w:r>
          </w:p>
        </w:tc>
      </w:tr>
      <w:tr w14:paraId="6A52B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9F9B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料液名称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36F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多元醇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B8F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温度情况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5F3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常温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8E1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PH值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07B28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7-9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600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粘度(厘泊/温度）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15AC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600左右</w:t>
            </w:r>
          </w:p>
        </w:tc>
      </w:tr>
      <w:tr w14:paraId="16631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13F7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悬浮物SS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452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015B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可溶性固形物含量（%）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295A8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ED2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总固含量（%）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1BC3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3E2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密度/温度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DF19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1.25</w:t>
            </w:r>
          </w:p>
        </w:tc>
      </w:tr>
      <w:tr w14:paraId="7FDAA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5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C6BA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是否含有有机溶剂？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1CE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醇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012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是否含有氧化剂及含量？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BBAF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AB4E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是否可长途运输保存？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7ED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可以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46E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处理物料量（立方/d）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7B28E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</w:tr>
      <w:tr w14:paraId="70308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D2B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料液成份：</w:t>
            </w:r>
          </w:p>
        </w:tc>
        <w:tc>
          <w:tcPr>
            <w:tcW w:w="75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8D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E120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26D99">
            <w:pPr>
              <w:widowControl/>
              <w:ind w:firstLine="440" w:firstLineChars="200"/>
              <w:jc w:val="left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27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料液中需保留的产品成分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DE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料液中需去除的成分</w:t>
            </w: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2D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保留去除皆可的成分</w:t>
            </w:r>
          </w:p>
        </w:tc>
      </w:tr>
      <w:tr w14:paraId="63645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9F5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组分名称</w:t>
            </w:r>
          </w:p>
        </w:tc>
        <w:tc>
          <w:tcPr>
            <w:tcW w:w="30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9A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F4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E5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7C704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2980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相对分子量</w:t>
            </w:r>
          </w:p>
        </w:tc>
        <w:tc>
          <w:tcPr>
            <w:tcW w:w="30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544D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20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FB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02AC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EEF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含量</w:t>
            </w:r>
          </w:p>
        </w:tc>
        <w:tc>
          <w:tcPr>
            <w:tcW w:w="30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03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5B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8A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A92D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18A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是否含热敏性或活性营养成份</w:t>
            </w:r>
          </w:p>
        </w:tc>
        <w:tc>
          <w:tcPr>
            <w:tcW w:w="30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8A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AE6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AD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4BEB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1B9A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B0F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B0F0"/>
                <w:kern w:val="0"/>
                <w:sz w:val="22"/>
              </w:rPr>
              <w:t>膜技术的处理工艺要求</w:t>
            </w:r>
          </w:p>
        </w:tc>
      </w:tr>
      <w:tr w14:paraId="26A51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0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F670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采用膜分离技术的处理目的？                 A.澄清、除杂（菌体、蛋白等）                        B.分离、纯化、精制                          C.脱色、脱盐、浓缩                        D.其他</w:t>
            </w:r>
          </w:p>
        </w:tc>
        <w:tc>
          <w:tcPr>
            <w:tcW w:w="75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576F6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A425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044E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总体工艺流程</w:t>
            </w:r>
          </w:p>
        </w:tc>
        <w:tc>
          <w:tcPr>
            <w:tcW w:w="75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330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076E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DB4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设备运行温度范围</w:t>
            </w:r>
          </w:p>
        </w:tc>
        <w:tc>
          <w:tcPr>
            <w:tcW w:w="27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397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D80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运行PH范围</w:t>
            </w:r>
          </w:p>
        </w:tc>
        <w:tc>
          <w:tcPr>
            <w:tcW w:w="29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A821A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E3FD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2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7525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上段采取何种处理方式 ？                       1.若连续式，则供料速度？                     2.若间歇式，则批次供料量？批次时间及频率？</w:t>
            </w:r>
          </w:p>
        </w:tc>
        <w:tc>
          <w:tcPr>
            <w:tcW w:w="27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A71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44E0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下段采取何种处理方式 ？                       1.若连续式，则需料速度？                     2.若间歇式，则批次需料量？批次时间及频率？</w:t>
            </w:r>
          </w:p>
        </w:tc>
        <w:tc>
          <w:tcPr>
            <w:tcW w:w="2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A1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6F1B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6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B78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现有的处理工艺及存在的问题？</w:t>
            </w:r>
          </w:p>
        </w:tc>
        <w:tc>
          <w:tcPr>
            <w:tcW w:w="69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98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563C2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6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DD3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是否进行过相关膜分离实验及效果？</w:t>
            </w:r>
          </w:p>
        </w:tc>
        <w:tc>
          <w:tcPr>
            <w:tcW w:w="69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01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5EE7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6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66BF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以哪些指标考察分离效果及主要指标检测方法？</w:t>
            </w:r>
          </w:p>
        </w:tc>
        <w:tc>
          <w:tcPr>
            <w:tcW w:w="69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D0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4393A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A69A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其他需要说明的内容</w:t>
            </w:r>
          </w:p>
        </w:tc>
        <w:tc>
          <w:tcPr>
            <w:tcW w:w="69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148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DB4A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6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47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以上信息将被认为是真实可参考的</w:t>
            </w:r>
          </w:p>
        </w:tc>
      </w:tr>
    </w:tbl>
    <w:p w14:paraId="55EDFC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YTIwZTc2MzllNzY2Mjc0ZWQ1MDM3YzIyOGE3ZDQifQ=="/>
  </w:docVars>
  <w:rsids>
    <w:rsidRoot w:val="00C22E89"/>
    <w:rsid w:val="00451C86"/>
    <w:rsid w:val="005A66D3"/>
    <w:rsid w:val="005C2852"/>
    <w:rsid w:val="008B302F"/>
    <w:rsid w:val="008F7AFC"/>
    <w:rsid w:val="00A8205F"/>
    <w:rsid w:val="00AB5AC8"/>
    <w:rsid w:val="00BA1BAD"/>
    <w:rsid w:val="00C22E89"/>
    <w:rsid w:val="00D7076B"/>
    <w:rsid w:val="00FA5B53"/>
    <w:rsid w:val="04812F47"/>
    <w:rsid w:val="0C2C3A5B"/>
    <w:rsid w:val="17457E73"/>
    <w:rsid w:val="33B32DE4"/>
    <w:rsid w:val="4BB33442"/>
    <w:rsid w:val="5E604ECB"/>
    <w:rsid w:val="72F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D9FC5-F4CF-408E-B674-BF26795525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558</Words>
  <Characters>603</Characters>
  <Lines>5</Lines>
  <Paragraphs>1</Paragraphs>
  <TotalTime>53</TotalTime>
  <ScaleCrop>false</ScaleCrop>
  <LinksUpToDate>false</LinksUpToDate>
  <CharactersWithSpaces>809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2022-05-13T08:27:00Z</dcterms:created>
  <dc:creator>Administrator</dc:creator>
  <cp:lastModifiedBy>Neil</cp:lastModifiedBy>
  <dcterms:modified xsi:type="dcterms:W3CDTF">2025-07-03T01:15:47Z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1AE014773D174CB9A9FD0EF0788F59F4</vt:lpwstr>
  </property>
  <property fmtid="{D5CDD505-2E9C-101B-9397-08002B2CF9AE}" pid="4" name="KSOTemplateDocerSaveRecord">
    <vt:lpwstr>eyJoZGlkIjoiMTk5YmE3NjdhNWZhNmM1ZDMzNzA3OGI4YzNhMTc2OWIiLCJ1c2VySWQiOiI0MjE0OTM2MTEifQ==</vt:lpwstr>
  </property>
</Properties>
</file>